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EA9" w:rsidRPr="00E7271E" w:rsidRDefault="00F36EA9"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172125 Hm 27mm baldosas de 1x1 m HG</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F36EA9" w:rsidRPr="00E7271E" w:rsidRDefault="00F36EA9" w:rsidP="00BE3A33">
      <w:pPr>
        <w:rPr>
          <w:rFonts w:ascii="Calibri" w:hAnsi="Calibri" w:cs="Calibri"/>
          <w:noProof/>
          <w:sz w:val="16"/>
          <w:szCs w:val="16"/>
        </w:rPr>
      </w:pPr>
    </w:p>
    <w:p w:rsidR="00F36EA9" w:rsidRPr="00E7271E" w:rsidRDefault="00F36EA9"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F36EA9" w:rsidRPr="00E7271E" w:rsidRDefault="00F36EA9"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F36EA9" w:rsidRPr="00E7271E" w:rsidRDefault="00F36EA9"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F36EA9" w:rsidRPr="00E7271E" w:rsidRDefault="00F36EA9"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Hm</w:t>
      </w:r>
      <w:r w:rsidRPr="00E7271E">
        <w:rPr>
          <w:rFonts w:ascii="Calibri" w:hAnsi="Calibri" w:cs="Calibri"/>
          <w:caps/>
          <w:color w:val="00B050"/>
        </w:rPr>
        <w:t xml:space="preserve"> </w:t>
      </w:r>
      <w:r w:rsidRPr="009A69DC">
        <w:rPr>
          <w:rFonts w:ascii="Calibri" w:hAnsi="Calibri" w:cs="Calibri"/>
          <w:caps/>
          <w:noProof/>
          <w:color w:val="00B050"/>
        </w:rPr>
        <w:t>2,7</w:t>
      </w:r>
      <w:r w:rsidRPr="00E7271E">
        <w:rPr>
          <w:rFonts w:ascii="Calibri" w:hAnsi="Calibri" w:cs="Calibri"/>
          <w:caps/>
          <w:color w:val="00B050"/>
        </w:rPr>
        <w:t xml:space="preserve"> mm en </w:t>
      </w:r>
      <w:r w:rsidRPr="009A69DC">
        <w:rPr>
          <w:rFonts w:ascii="Calibri" w:hAnsi="Calibri" w:cs="Calibri"/>
          <w:caps/>
          <w:noProof/>
          <w:color w:val="00B050"/>
        </w:rPr>
        <w:t>baldosas de 1,00x1,00 m</w:t>
      </w:r>
      <w:r w:rsidRPr="00E7271E">
        <w:rPr>
          <w:rFonts w:ascii="Calibri" w:hAnsi="Calibri" w:cs="Calibri"/>
          <w:caps/>
          <w:noProof/>
          <w:color w:val="00B050"/>
        </w:rPr>
        <w:t xml:space="preserve"> - </w:t>
      </w:r>
      <w:r w:rsidRPr="009A69DC">
        <w:rPr>
          <w:rFonts w:ascii="Calibri" w:hAnsi="Calibri" w:cs="Calibri"/>
          <w:caps/>
          <w:noProof/>
          <w:color w:val="00B050"/>
        </w:rPr>
        <w:t>Homogéneo</w:t>
      </w:r>
      <w:r w:rsidRPr="00E7271E">
        <w:rPr>
          <w:rFonts w:ascii="Calibri" w:hAnsi="Calibri" w:cs="Calibri"/>
          <w:caps/>
          <w:noProof/>
          <w:color w:val="00B050"/>
        </w:rPr>
        <w:t xml:space="preserve"> - Art.</w:t>
      </w:r>
      <w:r w:rsidRPr="009A69DC">
        <w:rPr>
          <w:rFonts w:ascii="Calibri" w:hAnsi="Calibri" w:cs="Calibri"/>
          <w:caps/>
          <w:noProof/>
          <w:color w:val="00B050"/>
        </w:rPr>
        <w:t>1721-25</w:t>
      </w:r>
    </w:p>
    <w:p w:rsidR="00F36EA9" w:rsidRPr="00E7271E" w:rsidRDefault="00F36EA9"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F36EA9" w:rsidRPr="00E7271E" w:rsidRDefault="00F36EA9"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F36EA9" w:rsidRPr="00E7271E" w:rsidRDefault="00F36EA9" w:rsidP="00E7271E">
      <w:pPr>
        <w:pStyle w:val="Heading2"/>
        <w:rPr>
          <w:rFonts w:ascii="Calibri" w:hAnsi="Calibri" w:cs="Calibri"/>
          <w:lang w:val="es-AR"/>
        </w:rPr>
      </w:pPr>
      <w:r w:rsidRPr="00E7271E">
        <w:rPr>
          <w:rFonts w:ascii="Calibri" w:hAnsi="Calibri" w:cs="Calibri"/>
          <w:lang w:val="es-AR"/>
        </w:rPr>
        <w:t>-  GENERAL</w:t>
      </w:r>
    </w:p>
    <w:p w:rsidR="00F36EA9" w:rsidRPr="00E7271E" w:rsidRDefault="00F36EA9"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F36EA9" w:rsidRPr="00E7271E" w:rsidRDefault="00F36EA9"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F36EA9" w:rsidRPr="00E7271E" w:rsidRDefault="00F36EA9"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1721-25</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Hm</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2,7</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baldosas de 1,00x1,00 m</w:t>
      </w:r>
      <w:r w:rsidRPr="00E7271E">
        <w:rPr>
          <w:rFonts w:ascii="Calibri" w:hAnsi="Calibri" w:cs="Calibri"/>
          <w:sz w:val="22"/>
          <w:szCs w:val="22"/>
          <w:lang w:val="es-AR"/>
        </w:rPr>
        <w:t>.</w:t>
      </w:r>
    </w:p>
    <w:p w:rsidR="00F36EA9" w:rsidRPr="00E7271E" w:rsidRDefault="00F36EA9"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F36EA9" w:rsidRPr="00E7271E" w:rsidRDefault="00F36EA9"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F36EA9" w:rsidRPr="00E7271E" w:rsidRDefault="00F36EA9"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F36EA9" w:rsidRPr="00E7271E" w:rsidRDefault="00F36EA9"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F36EA9" w:rsidRPr="00E7271E" w:rsidRDefault="00F36EA9"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F36EA9" w:rsidRPr="00E7271E" w:rsidRDefault="00F36EA9" w:rsidP="00DB6321">
      <w:pPr>
        <w:pStyle w:val="Heading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F36EA9" w:rsidRPr="00E7271E" w:rsidRDefault="00F36EA9"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F36EA9" w:rsidRPr="00E7271E" w:rsidRDefault="00F36EA9"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F36EA9" w:rsidRPr="00E7271E" w:rsidRDefault="00F36EA9"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F36EA9" w:rsidRPr="00E7271E" w:rsidRDefault="00F36EA9"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F36EA9" w:rsidRPr="00E7271E" w:rsidRDefault="00F36EA9"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F36EA9" w:rsidRPr="00E7271E" w:rsidRDefault="00F36EA9"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F36EA9" w:rsidRPr="00E7271E" w:rsidRDefault="00F36EA9"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F36EA9" w:rsidRPr="00E7271E" w:rsidRDefault="00F36EA9"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F36EA9" w:rsidRPr="00E7271E" w:rsidRDefault="00F36EA9"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F36EA9" w:rsidRPr="00E7271E" w:rsidRDefault="00F36EA9"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F36EA9" w:rsidRPr="00E7271E" w:rsidRDefault="00F36EA9" w:rsidP="00DB6321">
      <w:pPr>
        <w:pStyle w:val="Heading4"/>
        <w:rPr>
          <w:rFonts w:ascii="Calibri" w:hAnsi="Calibri" w:cs="Calibri"/>
          <w:sz w:val="22"/>
          <w:szCs w:val="22"/>
          <w:lang w:val="es-AR"/>
        </w:rPr>
      </w:pPr>
      <w:r w:rsidRPr="00E7271E">
        <w:rPr>
          <w:rFonts w:ascii="Calibri" w:hAnsi="Calibri" w:cs="Calibri"/>
          <w:sz w:val="22"/>
          <w:szCs w:val="22"/>
          <w:lang w:val="es-AR"/>
        </w:rPr>
        <w:t>La entrega, almacenaje y manipuleo del material en obra se realizará cuidando las indicaciones del fabricante.</w:t>
      </w:r>
    </w:p>
    <w:p w:rsidR="00F36EA9" w:rsidRPr="00E7271E" w:rsidRDefault="00F36EA9"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F36EA9" w:rsidRPr="00E7271E" w:rsidRDefault="00F36EA9"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F36EA9" w:rsidRPr="00E7271E" w:rsidRDefault="00F36EA9"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F36EA9" w:rsidRPr="00E7271E" w:rsidRDefault="00F36EA9"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 xml:space="preserve">Mantener los ambientes donde se realizará la instalación de los pisos a temperatura de servicio de 20° C ± 5° C  y 50% de humedad relativa, durante la instalación y 72 hs después de terminada la misma. </w:t>
      </w:r>
    </w:p>
    <w:p w:rsidR="00F36EA9" w:rsidRPr="00E7271E" w:rsidRDefault="00F36EA9"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F36EA9" w:rsidRPr="00E7271E" w:rsidRDefault="00F36EA9"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F36EA9" w:rsidRPr="00E7271E" w:rsidRDefault="00F36EA9"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F36EA9" w:rsidRPr="00E7271E" w:rsidRDefault="00F36EA9"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F36EA9" w:rsidRPr="00E7271E" w:rsidRDefault="00F36EA9"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F36EA9" w:rsidRPr="00E7271E" w:rsidRDefault="00F36EA9"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F36EA9" w:rsidRPr="00E7271E" w:rsidRDefault="00F36EA9"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w:t>
      </w:r>
      <w:proofErr w:type="spellStart"/>
      <w:r w:rsidRPr="00E7271E">
        <w:rPr>
          <w:rFonts w:ascii="Calibri" w:hAnsi="Calibri" w:cs="Calibri"/>
          <w:sz w:val="22"/>
          <w:szCs w:val="22"/>
          <w:lang w:val="es-AR"/>
        </w:rPr>
        <w:t>Pje</w:t>
      </w:r>
      <w:proofErr w:type="spellEnd"/>
      <w:r w:rsidRPr="00E7271E">
        <w:rPr>
          <w:rFonts w:ascii="Calibri" w:hAnsi="Calibri" w:cs="Calibri"/>
          <w:sz w:val="22"/>
          <w:szCs w:val="22"/>
          <w:lang w:val="es-AR"/>
        </w:rPr>
        <w:t xml:space="preserv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F36EA9" w:rsidRPr="00E7271E" w:rsidRDefault="00F36EA9"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F36EA9" w:rsidRPr="00E7271E" w:rsidRDefault="00F36EA9"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w:t>
      </w:r>
    </w:p>
    <w:p w:rsidR="00F36EA9" w:rsidRPr="00E7271E" w:rsidRDefault="00F36EA9"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baldosas de 1x1 m</w:t>
      </w:r>
      <w:r w:rsidRPr="00E7271E">
        <w:rPr>
          <w:rFonts w:ascii="Calibri" w:hAnsi="Calibri" w:cs="Calibri"/>
          <w:sz w:val="22"/>
          <w:szCs w:val="22"/>
          <w:lang w:val="es-AR"/>
        </w:rPr>
        <w:t xml:space="preserve"> para tránsito comercial.</w:t>
      </w:r>
    </w:p>
    <w:p w:rsidR="00F36EA9" w:rsidRPr="00E7271E" w:rsidRDefault="00F36EA9"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1721-25</w:t>
      </w:r>
    </w:p>
    <w:p w:rsidR="00F36EA9" w:rsidRPr="00E7271E" w:rsidRDefault="00F36EA9"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Hm</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2,7</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w:t>
      </w:r>
    </w:p>
    <w:p w:rsidR="00F36EA9" w:rsidRPr="00E7271E" w:rsidRDefault="00F36EA9"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baldosas de 1,00x1,00 m</w:t>
      </w:r>
    </w:p>
    <w:p w:rsidR="00F36EA9" w:rsidRPr="00E7271E" w:rsidRDefault="00F36EA9"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martillada</w:t>
      </w:r>
    </w:p>
    <w:p w:rsidR="00F36EA9" w:rsidRPr="00E7271E" w:rsidRDefault="00F36EA9"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F36EA9" w:rsidRPr="00E7271E" w:rsidRDefault="00F36EA9"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10000</w:t>
      </w:r>
      <w:r w:rsidRPr="00E7271E">
        <w:rPr>
          <w:rFonts w:ascii="Calibri" w:hAnsi="Calibri" w:cs="Calibri"/>
          <w:noProof/>
          <w:sz w:val="22"/>
          <w:szCs w:val="22"/>
          <w:lang w:val="es-AR"/>
        </w:rPr>
        <w:t xml:space="preserve"> de Indelval SAIC.</w:t>
      </w:r>
    </w:p>
    <w:p w:rsidR="00F36EA9" w:rsidRPr="00E7271E" w:rsidRDefault="00F36EA9"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F36EA9" w:rsidRPr="00E7271E" w:rsidRDefault="00F36EA9"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F36EA9" w:rsidRPr="00E7271E" w:rsidRDefault="00F36EA9"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F36EA9" w:rsidRPr="00E7271E" w:rsidRDefault="00F36EA9"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0,08 mm</w:t>
      </w:r>
    </w:p>
    <w:p w:rsidR="00F36EA9" w:rsidRPr="00E7271E" w:rsidRDefault="00F36EA9"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F36EA9" w:rsidRPr="00E7271E" w:rsidRDefault="00F36EA9"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F36EA9" w:rsidRPr="00E7271E" w:rsidRDefault="00F36EA9"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6.6: </w:t>
      </w:r>
      <w:r w:rsidRPr="009A69DC">
        <w:rPr>
          <w:rFonts w:ascii="Calibri" w:hAnsi="Calibri" w:cs="Calibri"/>
          <w:noProof/>
          <w:sz w:val="22"/>
          <w:szCs w:val="22"/>
          <w:lang w:val="es-AR"/>
        </w:rPr>
        <w:t>Autoextinguible</w:t>
      </w:r>
    </w:p>
    <w:p w:rsidR="00F36EA9" w:rsidRPr="00E7271E" w:rsidRDefault="00F36EA9"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6.7: </w:t>
      </w:r>
      <w:r w:rsidRPr="009A69DC">
        <w:rPr>
          <w:rFonts w:ascii="Calibri" w:hAnsi="Calibri" w:cs="Calibri"/>
          <w:noProof/>
          <w:sz w:val="22"/>
          <w:szCs w:val="22"/>
          <w:lang w:val="es-AR"/>
        </w:rPr>
        <w:t>Sin agrietamiento</w:t>
      </w:r>
    </w:p>
    <w:p w:rsidR="00F36EA9" w:rsidRPr="00E7271E" w:rsidRDefault="00F36EA9"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F36EA9" w:rsidRPr="00E7271E" w:rsidRDefault="00F36EA9"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8 dB</w:t>
      </w:r>
    </w:p>
    <w:p w:rsidR="00F36EA9" w:rsidRPr="00E7271E" w:rsidRDefault="00F36EA9"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Apto para pisos radiantes. Max 27ºC</w:t>
      </w:r>
    </w:p>
    <w:p w:rsidR="00F36EA9" w:rsidRPr="00E7271E" w:rsidRDefault="00F36EA9"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F36EA9" w:rsidRPr="00E7271E" w:rsidRDefault="00F36EA9"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F36EA9" w:rsidRPr="00E7271E" w:rsidRDefault="00F36EA9"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p>
    <w:p w:rsidR="00F36EA9" w:rsidRPr="00E7271E" w:rsidRDefault="00F36EA9"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F36EA9" w:rsidRPr="00E7271E" w:rsidRDefault="00F36EA9"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F36EA9" w:rsidRPr="00E7271E" w:rsidRDefault="00F36EA9"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0%</w:t>
      </w:r>
    </w:p>
    <w:p w:rsidR="00F36EA9" w:rsidRPr="00E7271E" w:rsidRDefault="00F36EA9"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0%</w:t>
      </w:r>
    </w:p>
    <w:p w:rsidR="00F36EA9" w:rsidRPr="00E7271E" w:rsidRDefault="00F36EA9"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F36EA9" w:rsidRPr="00E7271E" w:rsidRDefault="00F36EA9" w:rsidP="00DB6321">
      <w:pPr>
        <w:pStyle w:val="Heading5"/>
        <w:rPr>
          <w:rFonts w:ascii="Calibri" w:hAnsi="Calibri" w:cs="Calibri"/>
          <w:sz w:val="22"/>
          <w:szCs w:val="22"/>
          <w:lang w:val="es-AR"/>
        </w:rPr>
      </w:pPr>
      <w:r w:rsidRPr="00E7271E">
        <w:rPr>
          <w:rFonts w:ascii="Calibri" w:hAnsi="Calibri" w:cs="Calibri"/>
          <w:sz w:val="22"/>
          <w:szCs w:val="22"/>
          <w:lang w:val="es-AR"/>
        </w:rPr>
        <w:t xml:space="preserve">Flujo radiante crítico ASTM E 648: </w:t>
      </w:r>
      <w:proofErr w:type="spellStart"/>
      <w:r w:rsidRPr="00E7271E">
        <w:rPr>
          <w:rFonts w:ascii="Calibri" w:hAnsi="Calibri" w:cs="Calibri"/>
          <w:sz w:val="22"/>
          <w:szCs w:val="22"/>
          <w:lang w:val="es-AR"/>
        </w:rPr>
        <w:t>Class</w:t>
      </w:r>
      <w:proofErr w:type="spellEnd"/>
      <w:r w:rsidRPr="00E7271E">
        <w:rPr>
          <w:rFonts w:ascii="Calibri" w:hAnsi="Calibri" w:cs="Calibri"/>
          <w:sz w:val="22"/>
          <w:szCs w:val="22"/>
          <w:lang w:val="es-AR"/>
        </w:rPr>
        <w:t xml:space="preserve"> 1</w:t>
      </w:r>
    </w:p>
    <w:p w:rsidR="00F36EA9" w:rsidRPr="00E7271E" w:rsidRDefault="00F36EA9"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F36EA9" w:rsidRPr="00E7271E" w:rsidRDefault="00F36EA9"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F36EA9" w:rsidRPr="00E7271E" w:rsidRDefault="00F36EA9"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F36EA9" w:rsidRPr="00E7271E" w:rsidRDefault="00F36EA9"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F36EA9" w:rsidRPr="00E7271E" w:rsidRDefault="00F36EA9"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F36EA9" w:rsidRPr="00E7271E" w:rsidRDefault="00F36EA9"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F36EA9" w:rsidRPr="00E7271E" w:rsidRDefault="00F36EA9" w:rsidP="00DB6321">
      <w:pPr>
        <w:rPr>
          <w:rFonts w:ascii="Calibri" w:hAnsi="Calibri" w:cs="Calibri"/>
        </w:rPr>
      </w:pPr>
    </w:p>
    <w:p w:rsidR="00F36EA9" w:rsidRPr="00E7271E" w:rsidRDefault="00F36EA9"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F36EA9" w:rsidRPr="00E7271E" w:rsidRDefault="00F36EA9"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F36EA9" w:rsidRPr="00E7271E" w:rsidRDefault="00F36EA9"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F36EA9" w:rsidRPr="00E7271E" w:rsidRDefault="00F36EA9"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F36EA9" w:rsidRPr="00E7271E" w:rsidRDefault="00F36EA9"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F36EA9" w:rsidRPr="00E7271E" w:rsidRDefault="00F36EA9"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F36EA9" w:rsidRPr="00E7271E" w:rsidRDefault="00F36EA9"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F36EA9" w:rsidRPr="00E7271E" w:rsidRDefault="00F36EA9"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F36EA9" w:rsidRPr="00E7271E" w:rsidRDefault="00F36EA9"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F36EA9" w:rsidRPr="00E7271E" w:rsidRDefault="00F36EA9"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F36EA9" w:rsidRPr="00E7271E" w:rsidRDefault="00F36EA9"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F36EA9" w:rsidRPr="00E7271E" w:rsidRDefault="00F36EA9"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F36EA9" w:rsidRPr="00E7271E" w:rsidRDefault="00F36EA9"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F36EA9" w:rsidRPr="00E7271E" w:rsidRDefault="00F36EA9"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F36EA9" w:rsidRPr="00E7271E" w:rsidRDefault="00F36EA9"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F36EA9" w:rsidRPr="00E7271E" w:rsidRDefault="00F36EA9"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F36EA9" w:rsidRPr="00E7271E" w:rsidRDefault="00F36EA9" w:rsidP="00DB6321">
      <w:pPr>
        <w:pStyle w:val="Heading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F36EA9" w:rsidRPr="00E7271E" w:rsidRDefault="00F36EA9" w:rsidP="00DB6321">
      <w:pPr>
        <w:pStyle w:val="Heading5"/>
        <w:rPr>
          <w:rFonts w:ascii="Calibri" w:hAnsi="Calibri" w:cs="Calibri"/>
          <w:sz w:val="22"/>
          <w:szCs w:val="22"/>
          <w:lang w:val="es-AR"/>
        </w:rPr>
      </w:pPr>
      <w:r w:rsidRPr="00E7271E">
        <w:rPr>
          <w:rFonts w:ascii="Calibri" w:hAnsi="Calibri" w:cs="Calibri"/>
          <w:sz w:val="22"/>
          <w:szCs w:val="22"/>
          <w:lang w:val="es-AR"/>
        </w:rPr>
        <w:t>Instalar varillas en bordes expuestos al tránsito.</w:t>
      </w:r>
    </w:p>
    <w:p w:rsidR="00F36EA9" w:rsidRPr="00E7271E" w:rsidRDefault="00F36EA9"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F36EA9" w:rsidRPr="00E7271E" w:rsidRDefault="00F36EA9"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F36EA9" w:rsidRPr="00E7271E" w:rsidRDefault="00F36EA9"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F36EA9" w:rsidRPr="00E7271E" w:rsidRDefault="00F36EA9"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F36EA9" w:rsidRPr="00E7271E" w:rsidRDefault="00F36EA9"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F36EA9" w:rsidRPr="00E7271E" w:rsidRDefault="00F36EA9"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F36EA9" w:rsidRPr="00E7271E" w:rsidRDefault="00F36EA9"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F36EA9" w:rsidRPr="00E7271E" w:rsidRDefault="00F36EA9"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F36EA9" w:rsidRPr="00E7271E" w:rsidRDefault="00F36EA9"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w:t>
      </w:r>
      <w:proofErr w:type="spellStart"/>
      <w:r w:rsidRPr="00E7271E">
        <w:rPr>
          <w:rFonts w:ascii="Calibri" w:hAnsi="Calibri" w:cs="Calibri"/>
          <w:sz w:val="22"/>
          <w:szCs w:val="22"/>
          <w:lang w:val="es-AR"/>
        </w:rPr>
        <w:t>semi</w:t>
      </w:r>
      <w:proofErr w:type="spellEnd"/>
      <w:r w:rsidRPr="00E7271E">
        <w:rPr>
          <w:rFonts w:ascii="Calibri" w:hAnsi="Calibri" w:cs="Calibri"/>
          <w:sz w:val="22"/>
          <w:szCs w:val="22"/>
          <w:lang w:val="es-AR"/>
        </w:rPr>
        <w:t>-sanitario h: 10 cm. Tiras de 20 ml.</w:t>
      </w:r>
    </w:p>
    <w:p w:rsidR="00F36EA9" w:rsidRPr="00E7271E" w:rsidRDefault="00F36EA9"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Zócalo sanitario (sólo con pisos en rollos). Continuar el revestimiento de piso curvándolo hasta la altura indicada (h: 10 cm). Utilizar perfil S-16 (conformación) y S-10 (terminación). Realizar soldado de juntas perimetrales. </w:t>
      </w:r>
    </w:p>
    <w:p w:rsidR="00F36EA9" w:rsidRPr="00E7271E" w:rsidRDefault="00F36EA9"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F36EA9" w:rsidRPr="00E7271E" w:rsidRDefault="00F36EA9"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F36EA9" w:rsidRPr="00E7271E" w:rsidRDefault="00F36EA9"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F36EA9" w:rsidRPr="00E7271E" w:rsidRDefault="00F36EA9"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F36EA9" w:rsidRPr="00E7271E" w:rsidRDefault="00F36EA9"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w:t>
      </w:r>
      <w:proofErr w:type="spellStart"/>
      <w:r w:rsidRPr="00E7271E">
        <w:rPr>
          <w:rFonts w:ascii="Calibri" w:hAnsi="Calibri" w:cs="Calibri"/>
          <w:sz w:val="22"/>
          <w:szCs w:val="22"/>
          <w:lang w:val="es-AR"/>
        </w:rPr>
        <w:t>ftalatos</w:t>
      </w:r>
      <w:proofErr w:type="spellEnd"/>
      <w:r w:rsidRPr="00E7271E">
        <w:rPr>
          <w:rFonts w:ascii="Calibri" w:hAnsi="Calibri" w:cs="Calibri"/>
          <w:sz w:val="22"/>
          <w:szCs w:val="22"/>
          <w:lang w:val="es-AR"/>
        </w:rPr>
        <w:t>), halógenos (por ej. cloro), formaldehidos y metales pesados.</w:t>
      </w:r>
    </w:p>
    <w:p w:rsidR="00F36EA9" w:rsidRPr="00E7271E" w:rsidRDefault="00F36EA9"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F36EA9" w:rsidRPr="00E7271E" w:rsidRDefault="00F36EA9"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F36EA9" w:rsidRPr="00E7271E" w:rsidRDefault="00F36EA9"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F36EA9" w:rsidRPr="00E7271E" w:rsidRDefault="00F36EA9" w:rsidP="00A570A3">
      <w:pPr>
        <w:pStyle w:val="Heading4"/>
        <w:numPr>
          <w:ilvl w:val="0"/>
          <w:numId w:val="0"/>
        </w:numPr>
        <w:ind w:left="1152" w:hanging="360"/>
        <w:rPr>
          <w:rFonts w:ascii="Calibri" w:hAnsi="Calibri" w:cs="Calibri"/>
          <w:sz w:val="22"/>
          <w:szCs w:val="22"/>
          <w:lang w:val="es-AR"/>
        </w:rPr>
      </w:pPr>
    </w:p>
    <w:p w:rsidR="00F36EA9" w:rsidRPr="00E7271E" w:rsidRDefault="00F36EA9" w:rsidP="00A570A3">
      <w:pPr>
        <w:pBdr>
          <w:bottom w:val="single" w:sz="4" w:space="1" w:color="auto"/>
        </w:pBdr>
        <w:jc w:val="center"/>
        <w:rPr>
          <w:rFonts w:ascii="Calibri" w:hAnsi="Calibri" w:cs="Calibri"/>
          <w:color w:val="00B050"/>
        </w:rPr>
      </w:pPr>
    </w:p>
    <w:p w:rsidR="00F36EA9" w:rsidRPr="00E7271E" w:rsidRDefault="00F36EA9" w:rsidP="00DB6321">
      <w:pPr>
        <w:jc w:val="center"/>
        <w:rPr>
          <w:rFonts w:ascii="Calibri" w:hAnsi="Calibri" w:cs="Calibri"/>
          <w:color w:val="00B050"/>
        </w:rPr>
      </w:pPr>
      <w:r w:rsidRPr="00E7271E">
        <w:rPr>
          <w:rFonts w:ascii="Calibri" w:hAnsi="Calibri" w:cs="Calibri"/>
          <w:color w:val="00B050"/>
        </w:rPr>
        <w:t>FIN DE LA GUÍA DE ESPECIFICACION</w:t>
      </w:r>
    </w:p>
    <w:p w:rsidR="00F36EA9" w:rsidRPr="00E7271E" w:rsidRDefault="00F36EA9"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F36EA9" w:rsidRDefault="00F36EA9">
      <w:pPr>
        <w:pBdr>
          <w:bottom w:val="single" w:sz="4" w:space="1" w:color="auto"/>
        </w:pBdr>
        <w:jc w:val="center"/>
        <w:rPr>
          <w:rFonts w:ascii="Calibri" w:hAnsi="Calibri" w:cs="Calibri"/>
          <w:color w:val="00B050"/>
        </w:rPr>
        <w:sectPr w:rsidR="00F36EA9" w:rsidSect="003C574D">
          <w:type w:val="continuous"/>
          <w:pgSz w:w="11906" w:h="16838"/>
          <w:pgMar w:top="1134" w:right="1134" w:bottom="1134" w:left="1134" w:header="709" w:footer="227" w:gutter="0"/>
          <w:pgNumType w:start="1"/>
          <w:cols w:space="708"/>
          <w:docGrid w:linePitch="360"/>
        </w:sectPr>
      </w:pPr>
      <w:r w:rsidRPr="00E7271E">
        <w:rPr>
          <w:rFonts w:ascii="Calibri" w:hAnsi="Calibri" w:cs="Calibri"/>
          <w:color w:val="00B050"/>
        </w:rPr>
        <w:t>El presente documento está sujeto a copyright de Indelval SAIC. Sólo podrá ser utilizado para espec</w:t>
      </w:r>
      <w:r w:rsidR="00AB57A6">
        <w:rPr>
          <w:rFonts w:ascii="Calibri" w:hAnsi="Calibri" w:cs="Calibri"/>
          <w:color w:val="00B050"/>
        </w:rPr>
        <w:t xml:space="preserve">ificar </w:t>
      </w:r>
      <w:proofErr w:type="gramStart"/>
      <w:r w:rsidR="00AB57A6">
        <w:rPr>
          <w:rFonts w:ascii="Calibri" w:hAnsi="Calibri" w:cs="Calibri"/>
          <w:color w:val="00B050"/>
        </w:rPr>
        <w:t>productos</w:t>
      </w:r>
      <w:proofErr w:type="gramEnd"/>
      <w:r w:rsidR="00AB57A6">
        <w:rPr>
          <w:rFonts w:ascii="Calibri" w:hAnsi="Calibri" w:cs="Calibri"/>
          <w:color w:val="00B050"/>
        </w:rPr>
        <w:t xml:space="preserve"> marca Indelval</w:t>
      </w:r>
    </w:p>
    <w:p w:rsidR="006F7DE2" w:rsidRDefault="006F7DE2"/>
    <w:sectPr w:rsidR="006F7DE2" w:rsidSect="007F534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36EA9"/>
    <w:rsid w:val="006F7DE2"/>
    <w:rsid w:val="007F5345"/>
    <w:rsid w:val="00AB57A6"/>
    <w:rsid w:val="00F36EA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345"/>
  </w:style>
  <w:style w:type="paragraph" w:styleId="Heading1">
    <w:name w:val="heading 1"/>
    <w:basedOn w:val="Normal"/>
    <w:next w:val="Heading2"/>
    <w:link w:val="Heading1Char"/>
    <w:qFormat/>
    <w:rsid w:val="00F36EA9"/>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F36EA9"/>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F36EA9"/>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F36EA9"/>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F36EA9"/>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F36EA9"/>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F36EA9"/>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F36EA9"/>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EA9"/>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F36EA9"/>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F36EA9"/>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F36EA9"/>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F36EA9"/>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F36EA9"/>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F36EA9"/>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F36EA9"/>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F36EA9"/>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F36EA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1472</Words>
  <Characters>8099</Characters>
  <Application>Microsoft Office Word</Application>
  <DocSecurity>0</DocSecurity>
  <Lines>67</Lines>
  <Paragraphs>19</Paragraphs>
  <ScaleCrop>false</ScaleCrop>
  <Company>Hewlett-Packard</Company>
  <LinksUpToDate>false</LinksUpToDate>
  <CharactersWithSpaces>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2</cp:revision>
  <dcterms:created xsi:type="dcterms:W3CDTF">2012-07-16T17:32:00Z</dcterms:created>
  <dcterms:modified xsi:type="dcterms:W3CDTF">2012-07-16T18:08:00Z</dcterms:modified>
</cp:coreProperties>
</file>